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845175" cy="8106410"/>
            <wp:effectExtent l="0" t="0" r="3175" b="8890"/>
            <wp:docPr id="1" name="图片 1" descr="E:\规划办工作\规划网公告通知\微信图片_2018121017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规划办工作\规划网公告通知\微信图片_20181210171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97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02"/>
        <w:gridCol w:w="1588"/>
        <w:gridCol w:w="3273"/>
        <w:gridCol w:w="1247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5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湖南省“十三五”教育科学研究基地名单（排名不分先后）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首席专家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高等教育教育质量与评价研究基地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余小波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教育体制机制改革研究基地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李海萍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湖南文理学院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教师发展研究基地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龙献忠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湖南城市学院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产教融合应用型人才培养基地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李建奇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湖南工学院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地方高校“双一流”建设研究基地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刘俊学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湖南第一师范学院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农村小学教师队伍建设研究基地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童小娇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长沙师范大学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学前教育研究基地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皮军功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长沙民政职业技术学院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高等职业教育质量改进与诊断研究基地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李斌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长沙航空职业技术学院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高职院校“双一流”建设研究基地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朱厚望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湖南机电职业技术学院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高职创客教育研究基地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李玉民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  <w:highlight w:val="yellow"/>
              </w:rPr>
              <w:t>湖南财经工业职业技术学院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  <w:highlight w:val="yellow"/>
              </w:rPr>
              <w:t>“芙蓉工匠”培养研究基地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  <w:highlight w:val="yellow"/>
              </w:rPr>
              <w:t>胡智清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湖南铁路科技职业技术学院</w:t>
            </w:r>
          </w:p>
        </w:tc>
        <w:tc>
          <w:tcPr>
            <w:tcW w:w="4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职业教育信息化研究基地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余  滢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吉首大学师范学院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民族地区基础教育发展研究基地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杨翠娥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湖南师范大学附属中学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示范性高中研究型教师队伍建设研究基地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谢永红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株洲市天元区教育局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义务教育现代化研究基地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唐厚睦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79"/>
    <w:rsid w:val="00167B56"/>
    <w:rsid w:val="00D96279"/>
    <w:rsid w:val="582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</Words>
  <Characters>462</Characters>
  <Lines>3</Lines>
  <Paragraphs>1</Paragraphs>
  <TotalTime>2</TotalTime>
  <ScaleCrop>false</ScaleCrop>
  <LinksUpToDate>false</LinksUpToDate>
  <CharactersWithSpaces>541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2018-12-10T09:18:00Z</dcterms:created>
  <dc:creator>user</dc:creator>
  <cp:lastModifiedBy>Administrator</cp:lastModifiedBy>
  <dcterms:modified xsi:type="dcterms:W3CDTF">2021-06-21T02:01:06Z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AD7C593AC13F4CBB9EF8F22C9A07F9A8</vt:lpwstr>
  </property>
</Properties>
</file>